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DB9" w:rsidRPr="009038D4" w:rsidRDefault="004C6DB9" w:rsidP="00194C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C6DB9" w:rsidRPr="009038D4" w:rsidRDefault="004C6DB9" w:rsidP="00194C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C6DB9" w:rsidRPr="009038D4" w:rsidRDefault="004C6DB9" w:rsidP="00194C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C6DB9" w:rsidRPr="00D76213" w:rsidRDefault="004C6DB9" w:rsidP="00194CFD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4C6DB9" w:rsidRDefault="004C6DB9" w:rsidP="00194CFD">
      <w:pPr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4C6DB9" w:rsidRPr="00D76213" w:rsidRDefault="004C6DB9" w:rsidP="00194CFD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4C6DB9" w:rsidRDefault="004C6DB9" w:rsidP="00E90441">
      <w:pPr>
        <w:ind w:left="709" w:right="141"/>
        <w:jc w:val="center"/>
        <w:rPr>
          <w:rFonts w:ascii="Times New Roman" w:hAnsi="Times New Roman" w:cs="Times New Roman"/>
          <w:sz w:val="24"/>
          <w:szCs w:val="24"/>
        </w:rPr>
      </w:pPr>
    </w:p>
    <w:p w:rsidR="004C6DB9" w:rsidRPr="00E90441" w:rsidRDefault="004C6DB9" w:rsidP="00E90441">
      <w:pPr>
        <w:ind w:left="709" w:right="141"/>
        <w:jc w:val="center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4C6DB9" w:rsidRPr="00E90441" w:rsidRDefault="004C6DB9" w:rsidP="00E90441">
      <w:pPr>
        <w:pStyle w:val="ListParagraph"/>
        <w:numPr>
          <w:ilvl w:val="0"/>
          <w:numId w:val="1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>Название лекции: Терапия при неотложных состояниях в ревматологии.</w:t>
      </w:r>
    </w:p>
    <w:p w:rsidR="004C6DB9" w:rsidRPr="00E90441" w:rsidRDefault="004C6DB9" w:rsidP="00E90441">
      <w:pPr>
        <w:pStyle w:val="ListParagraph"/>
        <w:numPr>
          <w:ilvl w:val="0"/>
          <w:numId w:val="1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9.2.</w:t>
      </w:r>
    </w:p>
    <w:p w:rsidR="004C6DB9" w:rsidRPr="00E47762" w:rsidRDefault="004C6DB9" w:rsidP="00194CFD">
      <w:pPr>
        <w:pStyle w:val="ListParagraph"/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/>
          <w:sz w:val="24"/>
          <w:szCs w:val="24"/>
        </w:rPr>
        <w:t xml:space="preserve">по специальности </w:t>
      </w:r>
      <w:r w:rsidRPr="00E47762">
        <w:rPr>
          <w:rFonts w:ascii="Times New Roman" w:hAnsi="Times New Roman" w:cs="Times New Roman"/>
          <w:sz w:val="24"/>
          <w:szCs w:val="24"/>
        </w:rPr>
        <w:t xml:space="preserve">"РЕВМАТОЛОГИЯ"  </w:t>
      </w:r>
    </w:p>
    <w:p w:rsidR="004C6DB9" w:rsidRPr="00E47762" w:rsidRDefault="004C6DB9" w:rsidP="00194CFD">
      <w:pPr>
        <w:pStyle w:val="ListParagraph"/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Контингент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E4776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</w:t>
      </w:r>
      <w:r w:rsidRPr="00C90939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C90939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C90939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  <w:r w:rsidRPr="00E47762">
        <w:rPr>
          <w:rFonts w:ascii="Times New Roman" w:hAnsi="Times New Roman" w:cs="Times New Roman"/>
          <w:sz w:val="24"/>
          <w:szCs w:val="24"/>
        </w:rPr>
        <w:t>.</w:t>
      </w:r>
    </w:p>
    <w:p w:rsidR="004C6DB9" w:rsidRPr="00E90441" w:rsidRDefault="004C6DB9" w:rsidP="00E90441">
      <w:pPr>
        <w:numPr>
          <w:ilvl w:val="0"/>
          <w:numId w:val="1"/>
        </w:numPr>
        <w:spacing w:after="0" w:line="240" w:lineRule="auto"/>
        <w:ind w:left="709" w:right="1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>Продолжительность лекции –1  час.</w:t>
      </w:r>
    </w:p>
    <w:p w:rsidR="004C6DB9" w:rsidRPr="00E90441" w:rsidRDefault="004C6DB9" w:rsidP="00E90441">
      <w:pPr>
        <w:pStyle w:val="ListParagraph"/>
        <w:numPr>
          <w:ilvl w:val="0"/>
          <w:numId w:val="1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>
        <w:rPr>
          <w:rFonts w:ascii="Times New Roman" w:hAnsi="Times New Roman" w:cs="Times New Roman"/>
          <w:sz w:val="24"/>
          <w:szCs w:val="24"/>
        </w:rPr>
        <w:t>обучающегося</w:t>
      </w:r>
      <w:r w:rsidRPr="00E90441">
        <w:rPr>
          <w:rFonts w:ascii="Times New Roman" w:hAnsi="Times New Roman" w:cs="Times New Roman"/>
          <w:sz w:val="24"/>
          <w:szCs w:val="24"/>
        </w:rPr>
        <w:t xml:space="preserve"> с терапией при неотложных состояниях в ревматологии.</w:t>
      </w:r>
    </w:p>
    <w:p w:rsidR="004C6DB9" w:rsidRPr="00E90441" w:rsidRDefault="004C6DB9" w:rsidP="00E90441">
      <w:pPr>
        <w:pStyle w:val="ListParagraph"/>
        <w:numPr>
          <w:ilvl w:val="0"/>
          <w:numId w:val="1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Неотложная терапия при диффузных заболеваниях соединительной ткани. Неотложная терапия при волчаночном кризисе.  Неотложная терапия при острой почечной недостаточности при системной склеродермии. Неотложная терапия дыхательных расстройств и нарушений глотания при полимиозите. Неотложная терапия при острой подагрической почке. Неотложная терапия при острой сердечной недостаточности. </w:t>
      </w:r>
    </w:p>
    <w:p w:rsidR="004C6DB9" w:rsidRPr="00E90441" w:rsidRDefault="004C6DB9" w:rsidP="00E90441">
      <w:pPr>
        <w:pStyle w:val="ListParagraph"/>
        <w:numPr>
          <w:ilvl w:val="0"/>
          <w:numId w:val="1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>План лекции:</w:t>
      </w:r>
    </w:p>
    <w:p w:rsidR="004C6DB9" w:rsidRPr="00E90441" w:rsidRDefault="004C6DB9" w:rsidP="00E90441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>Неотложная терапия при диффузных заболеваниях соединительной ткани</w:t>
      </w:r>
    </w:p>
    <w:p w:rsidR="004C6DB9" w:rsidRPr="00E90441" w:rsidRDefault="004C6DB9" w:rsidP="00E90441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>Неотложная терапия при волчаночном кризисе</w:t>
      </w:r>
    </w:p>
    <w:p w:rsidR="004C6DB9" w:rsidRPr="00E90441" w:rsidRDefault="004C6DB9" w:rsidP="00E90441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>Неотложная терапия при острой почечной недостаточности при системной склеродермии</w:t>
      </w:r>
    </w:p>
    <w:p w:rsidR="004C6DB9" w:rsidRPr="00E90441" w:rsidRDefault="004C6DB9" w:rsidP="00E90441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>Неотложная терапия дыхательных расстройств и нарушений глотания при полимиозите</w:t>
      </w:r>
    </w:p>
    <w:p w:rsidR="004C6DB9" w:rsidRPr="00E90441" w:rsidRDefault="004C6DB9" w:rsidP="00E90441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>Неотложная терапия при острой подагрической почке</w:t>
      </w:r>
    </w:p>
    <w:p w:rsidR="004C6DB9" w:rsidRPr="00E90441" w:rsidRDefault="004C6DB9" w:rsidP="00E90441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 xml:space="preserve">Неотложная терапия при острой сердечной недостаточности  </w:t>
      </w:r>
    </w:p>
    <w:p w:rsidR="004C6DB9" w:rsidRPr="00E90441" w:rsidRDefault="004C6DB9" w:rsidP="00E90441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4C6DB9" w:rsidRPr="00E90441" w:rsidRDefault="004C6DB9" w:rsidP="00E90441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>9.</w:t>
      </w:r>
      <w:r w:rsidRPr="00E90441">
        <w:rPr>
          <w:rFonts w:ascii="Times New Roman" w:hAnsi="Times New Roman" w:cs="Times New Roman"/>
          <w:sz w:val="24"/>
          <w:szCs w:val="24"/>
        </w:rPr>
        <w:tab/>
        <w:t xml:space="preserve">Иллюстрированный 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4C6DB9" w:rsidRPr="00E90441" w:rsidRDefault="004C6DB9" w:rsidP="00E90441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>10.</w:t>
      </w:r>
      <w:r w:rsidRPr="00E90441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4C6DB9" w:rsidRPr="00E90441" w:rsidRDefault="004C6DB9" w:rsidP="00E90441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4C6DB9" w:rsidRPr="00E90441" w:rsidRDefault="004C6DB9" w:rsidP="00E90441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4C6DB9" w:rsidRPr="00E90441" w:rsidRDefault="004C6DB9" w:rsidP="00E90441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лекции. </w:t>
      </w:r>
    </w:p>
    <w:p w:rsidR="004C6DB9" w:rsidRPr="00E90441" w:rsidRDefault="004C6DB9" w:rsidP="00E90441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C6DB9" w:rsidRPr="00E90441" w:rsidRDefault="004C6DB9" w:rsidP="00E90441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4C6DB9" w:rsidRPr="00E90441" w:rsidRDefault="004C6DB9" w:rsidP="00E90441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E904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E90441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E904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E90441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врачей: рек. УМО в качестве учебного пособия/ В. С. Моисеев, Ж. Д. Кобалава, С. В. Моисеев; под ред. В. С. Моисеева. - М.: Гэотар Медиа, 2008. - 832 с.</w:t>
      </w:r>
    </w:p>
    <w:p w:rsidR="004C6DB9" w:rsidRPr="00E90441" w:rsidRDefault="004C6DB9" w:rsidP="00E9044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E90441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E90441">
        <w:rPr>
          <w:rFonts w:ascii="Times New Roman" w:hAnsi="Times New Roman" w:cs="Times New Roman"/>
          <w:sz w:val="24"/>
          <w:szCs w:val="24"/>
        </w:rPr>
        <w:t>ой </w:t>
      </w:r>
      <w:r w:rsidRPr="00E90441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E90441">
        <w:rPr>
          <w:rFonts w:ascii="Times New Roman" w:hAnsi="Times New Roman" w:cs="Times New Roman"/>
          <w:sz w:val="24"/>
          <w:szCs w:val="24"/>
        </w:rPr>
        <w:t>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4C6DB9" w:rsidRPr="00E90441" w:rsidRDefault="004C6DB9" w:rsidP="00E9044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E90441">
        <w:rPr>
          <w:rStyle w:val="apple-style-span"/>
          <w:rFonts w:ascii="Times New Roman" w:hAnsi="Times New Roman"/>
          <w:sz w:val="24"/>
          <w:szCs w:val="24"/>
        </w:rPr>
        <w:t>Клинические рекомендации.</w:t>
      </w:r>
      <w:r w:rsidRPr="00E9044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90441">
        <w:rPr>
          <w:rStyle w:val="apple-style-span"/>
          <w:rFonts w:ascii="Times New Roman" w:hAnsi="Times New Roman"/>
          <w:sz w:val="24"/>
          <w:szCs w:val="24"/>
        </w:rPr>
        <w:t>Ревматология: учебное пособие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 - М.: Гэотар Медиа,</w:t>
      </w:r>
      <w:r w:rsidRPr="00E9044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90441">
        <w:rPr>
          <w:rStyle w:val="apple-style-span"/>
          <w:rFonts w:ascii="Times New Roman" w:hAnsi="Times New Roman"/>
          <w:sz w:val="24"/>
          <w:szCs w:val="24"/>
        </w:rPr>
        <w:t>2010. - 738 с.</w:t>
      </w:r>
    </w:p>
    <w:p w:rsidR="004C6DB9" w:rsidRPr="00E90441" w:rsidRDefault="004C6DB9" w:rsidP="00E9044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 w:hanging="357"/>
        <w:jc w:val="both"/>
        <w:textAlignment w:val="baseline"/>
        <w:rPr>
          <w:rStyle w:val="apple-style-span"/>
          <w:rFonts w:ascii="Times New Roman" w:hAnsi="Times New Roman"/>
          <w:sz w:val="24"/>
          <w:szCs w:val="24"/>
        </w:rPr>
      </w:pPr>
      <w:r w:rsidRPr="00E9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0441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E9044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90441">
        <w:rPr>
          <w:rStyle w:val="apple-style-span"/>
          <w:rFonts w:ascii="Times New Roman" w:hAnsi="Times New Roman"/>
          <w:sz w:val="24"/>
          <w:szCs w:val="24"/>
        </w:rPr>
        <w:t>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</w:t>
      </w:r>
      <w:r w:rsidRPr="00E9044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90441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4C6DB9" w:rsidRPr="00E90441" w:rsidRDefault="004C6DB9" w:rsidP="00E9044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E90441">
        <w:rPr>
          <w:rFonts w:ascii="Times New Roman" w:hAnsi="Times New Roman" w:cs="Times New Roman"/>
          <w:sz w:val="24"/>
          <w:szCs w:val="24"/>
        </w:rPr>
        <w:t xml:space="preserve">: учебное пособие для сист. послевузовского проф. образования врачей рек. УМО по мед. и фармац. образованию вузов России/ Ассоциация медицинских обществ по качеству, Ассоциация ревматологов России; под ред. Е. Л. Насонова, В. А. Насоновой. - М.: Гэотар Медиа, 2008. - 720 с. </w:t>
      </w:r>
    </w:p>
    <w:p w:rsidR="004C6DB9" w:rsidRPr="00E90441" w:rsidRDefault="004C6DB9" w:rsidP="00E9044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E90441">
        <w:rPr>
          <w:rStyle w:val="apple-style-span"/>
          <w:rFonts w:ascii="Times New Roman" w:hAnsi="Times New Roman"/>
          <w:sz w:val="24"/>
          <w:szCs w:val="24"/>
        </w:rPr>
        <w:t>Ревматология: учебное пособие для врачей в вопросах и ответах/ В. К. Казимирко, В. Н. Коваленко. - Донецк: ИД Заславский,</w:t>
      </w:r>
      <w:r w:rsidRPr="00E9044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90441">
        <w:rPr>
          <w:rStyle w:val="apple-style-span"/>
          <w:rFonts w:ascii="Times New Roman" w:hAnsi="Times New Roman"/>
          <w:sz w:val="24"/>
          <w:szCs w:val="24"/>
        </w:rPr>
        <w:t>2009. - 618 с.</w:t>
      </w:r>
      <w:r w:rsidRPr="00E90441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4C6DB9" w:rsidRPr="00E90441" w:rsidRDefault="004C6DB9" w:rsidP="00E90441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E90441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E904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E90441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E904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E90441">
        <w:rPr>
          <w:rFonts w:ascii="Times New Roman" w:hAnsi="Times New Roman" w:cs="Times New Roman"/>
          <w:color w:val="000000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 </w:t>
      </w:r>
    </w:p>
    <w:p w:rsidR="004C6DB9" w:rsidRPr="00E90441" w:rsidRDefault="004C6DB9" w:rsidP="00E90441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outlineLvl w:val="0"/>
        <w:rPr>
          <w:rFonts w:ascii="Times New Roman" w:hAnsi="Times New Roman" w:cs="Times New Roman"/>
          <w:color w:val="1D1B11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>Беляева И.Б., Мазуров В.И. Эффективность мелоксикама при ревматических заболеваниях//Фарматека-2008; 7</w:t>
      </w:r>
      <w:r w:rsidRPr="00E90441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</w:p>
    <w:p w:rsidR="004C6DB9" w:rsidRPr="00E90441" w:rsidRDefault="004C6DB9" w:rsidP="00E90441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E90441">
        <w:rPr>
          <w:rFonts w:ascii="Times New Roman" w:hAnsi="Times New Roman" w:cs="Times New Roman"/>
          <w:color w:val="000000"/>
          <w:sz w:val="24"/>
          <w:szCs w:val="24"/>
        </w:rPr>
        <w:t>Клиническая</w:t>
      </w:r>
      <w:r w:rsidRPr="00E9044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E90441">
        <w:rPr>
          <w:rFonts w:ascii="Times New Roman" w:hAnsi="Times New Roman" w:cs="Times New Roman"/>
          <w:color w:val="000000"/>
          <w:sz w:val="24"/>
          <w:szCs w:val="24"/>
        </w:rPr>
        <w:t>ревматология: руководство для врачей/ И. Б. Беляева [и др.] ; ред. В. И. Мазуров. - 2-е изд., перераб. и доп. - СПб.: Фолиант, 2005. - 515 с</w:t>
      </w:r>
    </w:p>
    <w:p w:rsidR="004C6DB9" w:rsidRPr="00E90441" w:rsidRDefault="004C6DB9" w:rsidP="00E90441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E90441">
        <w:rPr>
          <w:rFonts w:ascii="Times New Roman" w:hAnsi="Times New Roman" w:cs="Times New Roman"/>
          <w:color w:val="000000"/>
          <w:sz w:val="24"/>
          <w:szCs w:val="24"/>
        </w:rPr>
        <w:t>Лечение и профилактика</w:t>
      </w:r>
      <w:r w:rsidRPr="00E9044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E90441">
        <w:rPr>
          <w:rFonts w:ascii="Times New Roman" w:hAnsi="Times New Roman" w:cs="Times New Roman"/>
          <w:color w:val="000000"/>
          <w:sz w:val="24"/>
          <w:szCs w:val="24"/>
        </w:rPr>
        <w:t>болезней суставов: научно-популярная литература/ В. И. Мазуров [и др.]. - СПб.: Диалект, 2006. - 313 с</w:t>
      </w:r>
    </w:p>
    <w:p w:rsidR="004C6DB9" w:rsidRPr="00E90441" w:rsidRDefault="004C6DB9" w:rsidP="00E90441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Pr="00E90441">
          <w:rPr>
            <w:rFonts w:ascii="Times New Roman" w:hAnsi="Times New Roman" w:cs="Times New Roman"/>
            <w:color w:val="000000"/>
            <w:sz w:val="24"/>
            <w:szCs w:val="24"/>
          </w:rPr>
          <w:t>Приказ Минздравсоцразвития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4C6DB9" w:rsidRPr="00E90441" w:rsidRDefault="004C6DB9" w:rsidP="00E90441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E90441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4C6DB9" w:rsidRPr="00E90441" w:rsidRDefault="004C6DB9" w:rsidP="00E90441">
      <w:pPr>
        <w:pStyle w:val="ListParagraph"/>
        <w:numPr>
          <w:ilvl w:val="0"/>
          <w:numId w:val="5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0441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</w:t>
      </w:r>
      <w:smartTag w:uri="urn:schemas-microsoft-com:office:smarttags" w:element="metricconverter">
        <w:smartTagPr>
          <w:attr w:name="ProductID" w:val="2010 г"/>
        </w:smartTagPr>
        <w:r w:rsidRPr="00E90441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E90441">
        <w:rPr>
          <w:rFonts w:ascii="Times New Roman" w:hAnsi="Times New Roman" w:cs="Times New Roman"/>
          <w:color w:val="000000"/>
          <w:sz w:val="24"/>
          <w:szCs w:val="24"/>
        </w:rPr>
        <w:t>.г.</w:t>
      </w:r>
    </w:p>
    <w:p w:rsidR="004C6DB9" w:rsidRPr="00E90441" w:rsidRDefault="004C6DB9" w:rsidP="00E90441">
      <w:pPr>
        <w:ind w:left="709" w:right="141"/>
        <w:rPr>
          <w:rFonts w:ascii="Times New Roman" w:hAnsi="Times New Roman" w:cs="Times New Roman"/>
          <w:sz w:val="24"/>
          <w:szCs w:val="24"/>
        </w:rPr>
      </w:pPr>
    </w:p>
    <w:sectPr w:rsidR="004C6DB9" w:rsidRPr="00E9044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94890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1143C2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5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7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8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6"/>
  </w:num>
  <w:num w:numId="5">
    <w:abstractNumId w:val="13"/>
  </w:num>
  <w:num w:numId="6">
    <w:abstractNumId w:val="8"/>
  </w:num>
  <w:num w:numId="7">
    <w:abstractNumId w:val="2"/>
  </w:num>
  <w:num w:numId="8">
    <w:abstractNumId w:val="12"/>
  </w:num>
  <w:num w:numId="9">
    <w:abstractNumId w:val="4"/>
  </w:num>
  <w:num w:numId="10">
    <w:abstractNumId w:val="5"/>
  </w:num>
  <w:num w:numId="11">
    <w:abstractNumId w:val="7"/>
  </w:num>
  <w:num w:numId="12">
    <w:abstractNumId w:val="10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12263"/>
    <w:rsid w:val="00051017"/>
    <w:rsid w:val="00062AC2"/>
    <w:rsid w:val="00075B99"/>
    <w:rsid w:val="000C4527"/>
    <w:rsid w:val="000E10C6"/>
    <w:rsid w:val="001013D3"/>
    <w:rsid w:val="001242FE"/>
    <w:rsid w:val="0012519A"/>
    <w:rsid w:val="00134AD0"/>
    <w:rsid w:val="0014017F"/>
    <w:rsid w:val="0014782F"/>
    <w:rsid w:val="0017103B"/>
    <w:rsid w:val="00194CFD"/>
    <w:rsid w:val="001B0ADB"/>
    <w:rsid w:val="001B28BE"/>
    <w:rsid w:val="00211BF9"/>
    <w:rsid w:val="002234FE"/>
    <w:rsid w:val="00277F01"/>
    <w:rsid w:val="0031024D"/>
    <w:rsid w:val="003362CD"/>
    <w:rsid w:val="0039172E"/>
    <w:rsid w:val="004C6DB9"/>
    <w:rsid w:val="005106FE"/>
    <w:rsid w:val="00551B80"/>
    <w:rsid w:val="00560332"/>
    <w:rsid w:val="005721AB"/>
    <w:rsid w:val="005A2860"/>
    <w:rsid w:val="005A365D"/>
    <w:rsid w:val="005A5A27"/>
    <w:rsid w:val="005D0B37"/>
    <w:rsid w:val="00675D45"/>
    <w:rsid w:val="006F2207"/>
    <w:rsid w:val="006F2D88"/>
    <w:rsid w:val="006F735F"/>
    <w:rsid w:val="007415B7"/>
    <w:rsid w:val="007653C0"/>
    <w:rsid w:val="007710A8"/>
    <w:rsid w:val="007740B5"/>
    <w:rsid w:val="00776BA4"/>
    <w:rsid w:val="00784A20"/>
    <w:rsid w:val="007A7951"/>
    <w:rsid w:val="007B65A4"/>
    <w:rsid w:val="00822DCC"/>
    <w:rsid w:val="00825B94"/>
    <w:rsid w:val="00833E9B"/>
    <w:rsid w:val="00844D7B"/>
    <w:rsid w:val="00855676"/>
    <w:rsid w:val="00893D86"/>
    <w:rsid w:val="008D060A"/>
    <w:rsid w:val="009038D4"/>
    <w:rsid w:val="00974685"/>
    <w:rsid w:val="00A620CF"/>
    <w:rsid w:val="00AC7C65"/>
    <w:rsid w:val="00B50328"/>
    <w:rsid w:val="00B90C35"/>
    <w:rsid w:val="00C90939"/>
    <w:rsid w:val="00CA42EF"/>
    <w:rsid w:val="00D1294B"/>
    <w:rsid w:val="00D23A75"/>
    <w:rsid w:val="00D6072B"/>
    <w:rsid w:val="00D63639"/>
    <w:rsid w:val="00D76213"/>
    <w:rsid w:val="00D81C4C"/>
    <w:rsid w:val="00DE3DD6"/>
    <w:rsid w:val="00DF2E45"/>
    <w:rsid w:val="00E33D3D"/>
    <w:rsid w:val="00E47762"/>
    <w:rsid w:val="00E53D38"/>
    <w:rsid w:val="00E90441"/>
    <w:rsid w:val="00EB56BC"/>
    <w:rsid w:val="00EB598B"/>
    <w:rsid w:val="00ED3658"/>
    <w:rsid w:val="00F3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DB"/>
    <w:pPr>
      <w:spacing w:after="200" w:line="276" w:lineRule="auto"/>
    </w:pPr>
    <w:rPr>
      <w:rFonts w:eastAsia="Times New Roman" w:cs="Calibri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1B0AD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B0ADB"/>
    <w:rPr>
      <w:rFonts w:ascii="Calibri" w:hAnsi="Calibri" w:cs="Calibri"/>
      <w:lang w:eastAsia="ru-RU"/>
    </w:rPr>
  </w:style>
  <w:style w:type="paragraph" w:styleId="Title">
    <w:name w:val="Title"/>
    <w:basedOn w:val="Normal"/>
    <w:link w:val="TitleChar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DefaultParagraphFont"/>
    <w:uiPriority w:val="99"/>
    <w:rsid w:val="001B0ADB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B0ADB"/>
    <w:rPr>
      <w:rFonts w:cs="Times New Roman"/>
    </w:rPr>
  </w:style>
  <w:style w:type="paragraph" w:styleId="NoSpacing">
    <w:name w:val="No Spacing"/>
    <w:uiPriority w:val="99"/>
    <w:qFormat/>
    <w:rsid w:val="00194CFD"/>
    <w:rPr>
      <w:lang w:eastAsia="en-US"/>
    </w:rPr>
  </w:style>
  <w:style w:type="character" w:customStyle="1" w:styleId="fontstyle01">
    <w:name w:val="fontstyle01"/>
    <w:basedOn w:val="DefaultParagraphFont"/>
    <w:uiPriority w:val="99"/>
    <w:rsid w:val="00194CFD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675</Words>
  <Characters>3853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Маргарита</cp:lastModifiedBy>
  <cp:revision>6</cp:revision>
  <cp:lastPrinted>2012-12-29T05:34:00Z</cp:lastPrinted>
  <dcterms:created xsi:type="dcterms:W3CDTF">2012-12-27T13:09:00Z</dcterms:created>
  <dcterms:modified xsi:type="dcterms:W3CDTF">2018-11-28T12:27:00Z</dcterms:modified>
</cp:coreProperties>
</file>